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39" w:rsidRPr="00BA3E39" w:rsidRDefault="00BA3E39" w:rsidP="0037110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r w:rsidRPr="00BA3E39">
        <w:rPr>
          <w:rFonts w:ascii="Times New Roman" w:hAnsi="Times New Roman" w:cs="Times New Roman"/>
        </w:rPr>
        <w:t>Прокуратура города Тюмени разъясняет</w:t>
      </w:r>
    </w:p>
    <w:p w:rsidR="00BA3E39" w:rsidRPr="00BA3E39" w:rsidRDefault="00371107" w:rsidP="0037110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A3E39" w:rsidRPr="00BA3E39">
        <w:rPr>
          <w:rFonts w:ascii="Times New Roman" w:hAnsi="Times New Roman" w:cs="Times New Roman"/>
        </w:rPr>
        <w:t>б ответственности за заведомо ложное сообщение об акте терроризма</w:t>
      </w:r>
    </w:p>
    <w:bookmarkEnd w:id="0"/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>Согласно статье  207 Уголовного кодекса Российской Федерации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предусмотрена ответственность в виде штрафа в размере от 200 тыс. до 500 тыс. рублей или в размере заработной платы или иного дохода осужденного за период от 1 года до 18 месяцев, либо ограничение свободы на срок до 3 лет, либо принудительные работы на срок от 2 до 3 лет.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 xml:space="preserve">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ущерба, наказывается штрафом в размере от 500 тыс. до 700 тыс. рублей или в размере заработной платы или </w:t>
      </w:r>
      <w:proofErr w:type="gramStart"/>
      <w:r w:rsidRPr="00BA3E39">
        <w:rPr>
          <w:rFonts w:ascii="Times New Roman" w:hAnsi="Times New Roman" w:cs="Times New Roman"/>
        </w:rPr>
        <w:t>иного дохода</w:t>
      </w:r>
      <w:proofErr w:type="gramEnd"/>
      <w:r w:rsidRPr="00BA3E39">
        <w:rPr>
          <w:rFonts w:ascii="Times New Roman" w:hAnsi="Times New Roman" w:cs="Times New Roman"/>
        </w:rPr>
        <w:t xml:space="preserve"> осужденного за период от 1 года до 2 лет либо лишением свободы на срок от 3 до 5 лет.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1 млн. рублей или в размере заработной платы или </w:t>
      </w:r>
      <w:proofErr w:type="gramStart"/>
      <w:r w:rsidRPr="00BA3E39">
        <w:rPr>
          <w:rFonts w:ascii="Times New Roman" w:hAnsi="Times New Roman" w:cs="Times New Roman"/>
        </w:rPr>
        <w:t>иного дохода</w:t>
      </w:r>
      <w:proofErr w:type="gramEnd"/>
      <w:r w:rsidRPr="00BA3E39">
        <w:rPr>
          <w:rFonts w:ascii="Times New Roman" w:hAnsi="Times New Roman" w:cs="Times New Roman"/>
        </w:rPr>
        <w:t xml:space="preserve"> осужденного за период от 1 года до 3 лет либо лишением свободы на срок от 6 до 8 лет.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 xml:space="preserve">Деяния, предусмотренные частями первой, второй или третьей настоящей статьи, повлекшие по неосторожности смерть человека или иные тяжкие последствия, наказываются штрафом в размере от 1млн. 500 тыс. до 2 млн. рублей или в размере заработной платы или </w:t>
      </w:r>
      <w:proofErr w:type="gramStart"/>
      <w:r w:rsidRPr="00BA3E39">
        <w:rPr>
          <w:rFonts w:ascii="Times New Roman" w:hAnsi="Times New Roman" w:cs="Times New Roman"/>
        </w:rPr>
        <w:t>иного дохода</w:t>
      </w:r>
      <w:proofErr w:type="gramEnd"/>
      <w:r w:rsidRPr="00BA3E39">
        <w:rPr>
          <w:rFonts w:ascii="Times New Roman" w:hAnsi="Times New Roman" w:cs="Times New Roman"/>
        </w:rPr>
        <w:t xml:space="preserve"> осужденного за период от 2 до 3 лет либо лишением свободы на срок от 8 до 10 лет.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>Крупным ущербом в настоящей статье признается ущерб, сумма которого превышает 1 млн. рублей.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>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sectPr w:rsidR="00BA3E39" w:rsidRPr="00B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15"/>
    <w:rsid w:val="00371107"/>
    <w:rsid w:val="004A6EAB"/>
    <w:rsid w:val="006A5B15"/>
    <w:rsid w:val="00AC47F8"/>
    <w:rsid w:val="00B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DA89"/>
  <w15:docId w15:val="{4B700AE7-F03A-4858-A335-04ED044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14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62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45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51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0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Колова Ирина Степановна</cp:lastModifiedBy>
  <cp:revision>3</cp:revision>
  <dcterms:created xsi:type="dcterms:W3CDTF">2022-03-17T03:29:00Z</dcterms:created>
  <dcterms:modified xsi:type="dcterms:W3CDTF">2022-03-17T08:20:00Z</dcterms:modified>
</cp:coreProperties>
</file>